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7CB01" w14:textId="77777777" w:rsidR="00D21C9F" w:rsidRPr="00D21C9F" w:rsidRDefault="00D21C9F" w:rsidP="00D21C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21C9F">
        <w:rPr>
          <w:rFonts w:ascii="Bookman Old Style" w:hAnsi="Bookman Old Style"/>
          <w:sz w:val="24"/>
          <w:szCs w:val="24"/>
        </w:rPr>
        <w:t>Putusan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MK </w:t>
      </w:r>
      <w:proofErr w:type="spellStart"/>
      <w:r w:rsidRPr="00D21C9F">
        <w:rPr>
          <w:rFonts w:ascii="Bookman Old Style" w:hAnsi="Bookman Old Style"/>
          <w:sz w:val="24"/>
          <w:szCs w:val="24"/>
        </w:rPr>
        <w:t>Nomor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60/PUU-XXIII/2025 </w:t>
      </w:r>
      <w:proofErr w:type="spellStart"/>
      <w:r w:rsidRPr="00D21C9F">
        <w:rPr>
          <w:rFonts w:ascii="Bookman Old Style" w:hAnsi="Bookman Old Style"/>
          <w:sz w:val="24"/>
          <w:szCs w:val="24"/>
        </w:rPr>
        <w:t>membahas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uji </w:t>
      </w:r>
      <w:proofErr w:type="spellStart"/>
      <w:r w:rsidRPr="00D21C9F">
        <w:rPr>
          <w:rFonts w:ascii="Bookman Old Style" w:hAnsi="Bookman Old Style"/>
          <w:sz w:val="24"/>
          <w:szCs w:val="24"/>
        </w:rPr>
        <w:t>materiil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terkait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regulasi</w:t>
      </w:r>
      <w:proofErr w:type="spellEnd"/>
      <w:r w:rsidRPr="00D21C9F">
        <w:rPr>
          <w:rFonts w:ascii="Bookman Old Style" w:hAnsi="Bookman Old Style"/>
          <w:sz w:val="24"/>
          <w:szCs w:val="24"/>
        </w:rPr>
        <w:t> </w:t>
      </w:r>
      <w:proofErr w:type="spellStart"/>
      <w:r w:rsidRPr="00D21C9F">
        <w:rPr>
          <w:rFonts w:ascii="Bookman Old Style" w:hAnsi="Bookman Old Style"/>
          <w:sz w:val="24"/>
          <w:szCs w:val="24"/>
        </w:rPr>
        <w:t>lembaga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akreditasi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mandiri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(LAM) </w:t>
      </w:r>
      <w:proofErr w:type="spellStart"/>
      <w:r w:rsidRPr="00D21C9F">
        <w:rPr>
          <w:rFonts w:ascii="Bookman Old Style" w:hAnsi="Bookman Old Style"/>
          <w:sz w:val="24"/>
          <w:szCs w:val="24"/>
        </w:rPr>
        <w:t>pendidikan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tinggi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, di mana </w:t>
      </w:r>
      <w:proofErr w:type="spellStart"/>
      <w:r w:rsidRPr="00D21C9F">
        <w:rPr>
          <w:rFonts w:ascii="Bookman Old Style" w:hAnsi="Bookman Old Style"/>
          <w:sz w:val="24"/>
          <w:szCs w:val="24"/>
        </w:rPr>
        <w:t>pemohon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D21C9F">
        <w:rPr>
          <w:rFonts w:ascii="Bookman Old Style" w:hAnsi="Bookman Old Style"/>
          <w:sz w:val="24"/>
          <w:szCs w:val="24"/>
        </w:rPr>
        <w:t>perwakilan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dosen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21C9F">
        <w:rPr>
          <w:rFonts w:ascii="Bookman Old Style" w:hAnsi="Bookman Old Style"/>
          <w:sz w:val="24"/>
          <w:szCs w:val="24"/>
        </w:rPr>
        <w:t>mahasiswa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, dan BKS Dekan) </w:t>
      </w:r>
      <w:proofErr w:type="spellStart"/>
      <w:r w:rsidRPr="00D21C9F">
        <w:rPr>
          <w:rFonts w:ascii="Bookman Old Style" w:hAnsi="Bookman Old Style"/>
          <w:sz w:val="24"/>
          <w:szCs w:val="24"/>
        </w:rPr>
        <w:t>merasa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dirugikan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D21C9F">
        <w:rPr>
          <w:rFonts w:ascii="Bookman Old Style" w:hAnsi="Bookman Old Style"/>
          <w:sz w:val="24"/>
          <w:szCs w:val="24"/>
        </w:rPr>
        <w:t>perubahan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peraturan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D21C9F">
        <w:rPr>
          <w:rFonts w:ascii="Bookman Old Style" w:hAnsi="Bookman Old Style"/>
          <w:sz w:val="24"/>
          <w:szCs w:val="24"/>
        </w:rPr>
        <w:t>mewajibkan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akreditasi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ulang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ke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LAM (</w:t>
      </w:r>
      <w:proofErr w:type="spellStart"/>
      <w:r w:rsidRPr="00D21C9F">
        <w:rPr>
          <w:rFonts w:ascii="Bookman Old Style" w:hAnsi="Bookman Old Style"/>
          <w:sz w:val="24"/>
          <w:szCs w:val="24"/>
        </w:rPr>
        <w:t>seperti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Lamspark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D21C9F">
        <w:rPr>
          <w:rFonts w:ascii="Bookman Old Style" w:hAnsi="Bookman Old Style"/>
          <w:sz w:val="24"/>
          <w:szCs w:val="24"/>
        </w:rPr>
        <w:t>setelah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sebelumnya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terakreditasi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unggul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oleh BAN-PT, </w:t>
      </w:r>
      <w:proofErr w:type="spellStart"/>
      <w:r w:rsidRPr="00D21C9F">
        <w:rPr>
          <w:rFonts w:ascii="Bookman Old Style" w:hAnsi="Bookman Old Style"/>
          <w:sz w:val="24"/>
          <w:szCs w:val="24"/>
        </w:rPr>
        <w:t>dianggap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memberatkan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D21C9F">
        <w:rPr>
          <w:rFonts w:ascii="Bookman Old Style" w:hAnsi="Bookman Old Style"/>
          <w:sz w:val="24"/>
          <w:szCs w:val="24"/>
        </w:rPr>
        <w:t>menyebabkan</w:t>
      </w:r>
      <w:proofErr w:type="spellEnd"/>
      <w:r w:rsidRPr="00D21C9F">
        <w:rPr>
          <w:rFonts w:ascii="Bookman Old Style" w:hAnsi="Bookman Old Style"/>
          <w:sz w:val="24"/>
          <w:szCs w:val="24"/>
        </w:rPr>
        <w:t> </w:t>
      </w:r>
      <w:proofErr w:type="spellStart"/>
      <w:r w:rsidRPr="00D21C9F">
        <w:rPr>
          <w:rFonts w:ascii="Bookman Old Style" w:hAnsi="Bookman Old Style"/>
          <w:sz w:val="24"/>
          <w:szCs w:val="24"/>
        </w:rPr>
        <w:t>komersialisasi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pendidikan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21C9F">
        <w:rPr>
          <w:rFonts w:ascii="Bookman Old Style" w:hAnsi="Bookman Old Style"/>
          <w:sz w:val="24"/>
          <w:szCs w:val="24"/>
        </w:rPr>
        <w:t>sehingga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mengikis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hak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masyarakat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dalam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menentukan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mutu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pendidikan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tinggi</w:t>
      </w:r>
      <w:proofErr w:type="spellEnd"/>
      <w:r w:rsidRPr="00D21C9F">
        <w:rPr>
          <w:rFonts w:ascii="Bookman Old Style" w:hAnsi="Bookman Old Style"/>
          <w:sz w:val="24"/>
          <w:szCs w:val="24"/>
        </w:rPr>
        <w:t>. </w:t>
      </w:r>
    </w:p>
    <w:p w14:paraId="5B8E03BE" w14:textId="7C7430E3" w:rsidR="009E2D20" w:rsidRPr="00D21C9F" w:rsidRDefault="00D21C9F" w:rsidP="00D21C9F">
      <w:pPr>
        <w:jc w:val="both"/>
        <w:rPr>
          <w:rFonts w:ascii="Bookman Old Style" w:hAnsi="Bookman Old Style"/>
          <w:sz w:val="24"/>
          <w:szCs w:val="24"/>
        </w:rPr>
      </w:pPr>
      <w:r w:rsidRPr="00D21C9F">
        <w:rPr>
          <w:rFonts w:ascii="Bookman Old Style" w:hAnsi="Bookman Old Style"/>
          <w:sz w:val="24"/>
          <w:szCs w:val="24"/>
        </w:rPr>
        <w:t xml:space="preserve">Dalam </w:t>
      </w:r>
      <w:proofErr w:type="spellStart"/>
      <w:r w:rsidRPr="00D21C9F">
        <w:rPr>
          <w:rFonts w:ascii="Bookman Old Style" w:hAnsi="Bookman Old Style"/>
          <w:sz w:val="24"/>
          <w:szCs w:val="24"/>
        </w:rPr>
        <w:t>amar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Putusan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D21C9F">
        <w:rPr>
          <w:rFonts w:ascii="Bookman Old Style" w:hAnsi="Bookman Old Style"/>
          <w:sz w:val="24"/>
          <w:szCs w:val="24"/>
        </w:rPr>
        <w:t>mengabulkan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Sebagian </w:t>
      </w:r>
      <w:proofErr w:type="spellStart"/>
      <w:r w:rsidRPr="00D21C9F">
        <w:rPr>
          <w:rFonts w:ascii="Bookman Old Style" w:hAnsi="Bookman Old Style"/>
          <w:sz w:val="24"/>
          <w:szCs w:val="24"/>
        </w:rPr>
        <w:t>dengan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adressat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Putusan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Menyatakan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Pasal 55 </w:t>
      </w:r>
      <w:proofErr w:type="spellStart"/>
      <w:r w:rsidRPr="00D21C9F">
        <w:rPr>
          <w:rFonts w:ascii="Bookman Old Style" w:hAnsi="Bookman Old Style"/>
          <w:sz w:val="24"/>
          <w:szCs w:val="24"/>
        </w:rPr>
        <w:t>ayat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(5) </w:t>
      </w:r>
      <w:proofErr w:type="spellStart"/>
      <w:r w:rsidRPr="00D21C9F">
        <w:rPr>
          <w:rFonts w:ascii="Bookman Old Style" w:hAnsi="Bookman Old Style"/>
          <w:sz w:val="24"/>
          <w:szCs w:val="24"/>
        </w:rPr>
        <w:t>Undang-Undang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Nomor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12 </w:t>
      </w:r>
      <w:proofErr w:type="spellStart"/>
      <w:r w:rsidRPr="00D21C9F">
        <w:rPr>
          <w:rFonts w:ascii="Bookman Old Style" w:hAnsi="Bookman Old Style"/>
          <w:sz w:val="24"/>
          <w:szCs w:val="24"/>
        </w:rPr>
        <w:t>Tahun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2012 </w:t>
      </w:r>
      <w:proofErr w:type="spellStart"/>
      <w:r w:rsidRPr="00D21C9F">
        <w:rPr>
          <w:rFonts w:ascii="Bookman Old Style" w:hAnsi="Bookman Old Style"/>
          <w:sz w:val="24"/>
          <w:szCs w:val="24"/>
        </w:rPr>
        <w:t>tentang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D21C9F">
        <w:rPr>
          <w:rFonts w:ascii="Bookman Old Style" w:hAnsi="Bookman Old Style"/>
          <w:sz w:val="24"/>
          <w:szCs w:val="24"/>
        </w:rPr>
        <w:t>Pendidikan Tinggi (</w:t>
      </w:r>
      <w:proofErr w:type="spellStart"/>
      <w:r w:rsidRPr="00D21C9F">
        <w:rPr>
          <w:rFonts w:ascii="Bookman Old Style" w:hAnsi="Bookman Old Style"/>
          <w:sz w:val="24"/>
          <w:szCs w:val="24"/>
        </w:rPr>
        <w:t>Lembaran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Negara Republik Indonesia </w:t>
      </w:r>
      <w:proofErr w:type="spellStart"/>
      <w:r w:rsidRPr="00D21C9F">
        <w:rPr>
          <w:rFonts w:ascii="Bookman Old Style" w:hAnsi="Bookman Old Style"/>
          <w:sz w:val="24"/>
          <w:szCs w:val="24"/>
        </w:rPr>
        <w:t>Tahun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2012 </w:t>
      </w:r>
      <w:proofErr w:type="spellStart"/>
      <w:r w:rsidRPr="00D21C9F">
        <w:rPr>
          <w:rFonts w:ascii="Bookman Old Style" w:hAnsi="Bookman Old Style"/>
          <w:sz w:val="24"/>
          <w:szCs w:val="24"/>
        </w:rPr>
        <w:t>Nomor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D21C9F">
        <w:rPr>
          <w:rFonts w:ascii="Bookman Old Style" w:hAnsi="Bookman Old Style"/>
          <w:sz w:val="24"/>
          <w:szCs w:val="24"/>
        </w:rPr>
        <w:t xml:space="preserve">158, </w:t>
      </w:r>
      <w:proofErr w:type="spellStart"/>
      <w:r w:rsidRPr="00D21C9F">
        <w:rPr>
          <w:rFonts w:ascii="Bookman Old Style" w:hAnsi="Bookman Old Style"/>
          <w:sz w:val="24"/>
          <w:szCs w:val="24"/>
        </w:rPr>
        <w:t>Tambahan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Lembaran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Negara Republik Indonesia </w:t>
      </w:r>
      <w:proofErr w:type="spellStart"/>
      <w:r w:rsidRPr="00D21C9F">
        <w:rPr>
          <w:rFonts w:ascii="Bookman Old Style" w:hAnsi="Bookman Old Style"/>
          <w:sz w:val="24"/>
          <w:szCs w:val="24"/>
        </w:rPr>
        <w:t>Nomor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5336)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bertentangan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dengan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Undang-Undang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Dasar Negara Republik Indonesia </w:t>
      </w:r>
      <w:proofErr w:type="spellStart"/>
      <w:r w:rsidRPr="00D21C9F">
        <w:rPr>
          <w:rFonts w:ascii="Bookman Old Style" w:hAnsi="Bookman Old Style"/>
          <w:sz w:val="24"/>
          <w:szCs w:val="24"/>
        </w:rPr>
        <w:t>Tahun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D21C9F">
        <w:rPr>
          <w:rFonts w:ascii="Bookman Old Style" w:hAnsi="Bookman Old Style"/>
          <w:sz w:val="24"/>
          <w:szCs w:val="24"/>
        </w:rPr>
        <w:t xml:space="preserve">1945 dan </w:t>
      </w:r>
      <w:proofErr w:type="spellStart"/>
      <w:r w:rsidRPr="00D21C9F">
        <w:rPr>
          <w:rFonts w:ascii="Bookman Old Style" w:hAnsi="Bookman Old Style"/>
          <w:sz w:val="24"/>
          <w:szCs w:val="24"/>
        </w:rPr>
        <w:t>tidak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memiliki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kekuatan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hukum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mengikat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secara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bersyarat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sepanjang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tidak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dimaknai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“</w:t>
      </w:r>
      <w:proofErr w:type="spellStart"/>
      <w:r w:rsidRPr="00D21C9F">
        <w:rPr>
          <w:rFonts w:ascii="Bookman Old Style" w:hAnsi="Bookman Old Style"/>
          <w:sz w:val="24"/>
          <w:szCs w:val="24"/>
        </w:rPr>
        <w:t>Akreditasi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Program Studi </w:t>
      </w:r>
      <w:proofErr w:type="spellStart"/>
      <w:r w:rsidRPr="00D21C9F">
        <w:rPr>
          <w:rFonts w:ascii="Bookman Old Style" w:hAnsi="Bookman Old Style"/>
          <w:sz w:val="24"/>
          <w:szCs w:val="24"/>
        </w:rPr>
        <w:t>sebagai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bentuk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akuntabilitas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public </w:t>
      </w:r>
      <w:proofErr w:type="spellStart"/>
      <w:r w:rsidRPr="00D21C9F">
        <w:rPr>
          <w:rFonts w:ascii="Bookman Old Style" w:hAnsi="Bookman Old Style"/>
          <w:sz w:val="24"/>
          <w:szCs w:val="24"/>
        </w:rPr>
        <w:t>dilakukan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D21C9F">
        <w:rPr>
          <w:rFonts w:ascii="Bookman Old Style" w:hAnsi="Bookman Old Style"/>
          <w:sz w:val="24"/>
          <w:szCs w:val="24"/>
        </w:rPr>
        <w:t>lembaga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akreditasi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mandiri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D21C9F">
        <w:rPr>
          <w:rFonts w:ascii="Bookman Old Style" w:hAnsi="Bookman Old Style"/>
          <w:sz w:val="24"/>
          <w:szCs w:val="24"/>
        </w:rPr>
        <w:t>dalam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proses </w:t>
      </w:r>
      <w:proofErr w:type="spellStart"/>
      <w:r w:rsidRPr="00D21C9F">
        <w:rPr>
          <w:rFonts w:ascii="Bookman Old Style" w:hAnsi="Bookman Old Style"/>
          <w:sz w:val="24"/>
          <w:szCs w:val="24"/>
        </w:rPr>
        <w:t>pembentukan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lembaga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akreditasi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mandiri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dimaksud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dilakukan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sesuai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dengan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kebutuhan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dan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kesiapan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rumpun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ilmu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dan/</w:t>
      </w:r>
      <w:proofErr w:type="spellStart"/>
      <w:r w:rsidRPr="00D21C9F">
        <w:rPr>
          <w:rFonts w:ascii="Bookman Old Style" w:hAnsi="Bookman Old Style"/>
          <w:sz w:val="24"/>
          <w:szCs w:val="24"/>
        </w:rPr>
        <w:t>atau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cabang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ilmu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masing-masing program </w:t>
      </w:r>
      <w:proofErr w:type="spellStart"/>
      <w:r w:rsidRPr="00D21C9F">
        <w:rPr>
          <w:rFonts w:ascii="Bookman Old Style" w:hAnsi="Bookman Old Style"/>
          <w:sz w:val="24"/>
          <w:szCs w:val="24"/>
        </w:rPr>
        <w:t>studi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setelah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mendapatkan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kesepakatan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atau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persetujuan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bersama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D21C9F">
        <w:rPr>
          <w:rFonts w:ascii="Bookman Old Style" w:hAnsi="Bookman Old Style"/>
          <w:sz w:val="24"/>
          <w:szCs w:val="24"/>
        </w:rPr>
        <w:t>dari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Badan </w:t>
      </w:r>
      <w:proofErr w:type="spellStart"/>
      <w:r w:rsidRPr="00D21C9F">
        <w:rPr>
          <w:rFonts w:ascii="Bookman Old Style" w:hAnsi="Bookman Old Style"/>
          <w:sz w:val="24"/>
          <w:szCs w:val="24"/>
        </w:rPr>
        <w:t>Kerja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D21C9F">
        <w:rPr>
          <w:rFonts w:ascii="Bookman Old Style" w:hAnsi="Bookman Old Style"/>
          <w:sz w:val="24"/>
          <w:szCs w:val="24"/>
        </w:rPr>
        <w:t xml:space="preserve">Sama (BKS) </w:t>
      </w:r>
      <w:proofErr w:type="spellStart"/>
      <w:r w:rsidRPr="00D21C9F">
        <w:rPr>
          <w:rFonts w:ascii="Bookman Old Style" w:hAnsi="Bookman Old Style"/>
          <w:sz w:val="24"/>
          <w:szCs w:val="24"/>
        </w:rPr>
        <w:t>setiap</w:t>
      </w:r>
      <w:proofErr w:type="spellEnd"/>
      <w:r w:rsidRPr="00D21C9F">
        <w:rPr>
          <w:rFonts w:ascii="Bookman Old Style" w:hAnsi="Bookman Old Style"/>
          <w:sz w:val="24"/>
          <w:szCs w:val="24"/>
        </w:rPr>
        <w:t xml:space="preserve"> program </w:t>
      </w:r>
      <w:proofErr w:type="spellStart"/>
      <w:r w:rsidRPr="00D21C9F">
        <w:rPr>
          <w:rFonts w:ascii="Bookman Old Style" w:hAnsi="Bookman Old Style"/>
          <w:sz w:val="24"/>
          <w:szCs w:val="24"/>
        </w:rPr>
        <w:t>studi</w:t>
      </w:r>
      <w:proofErr w:type="spellEnd"/>
      <w:r w:rsidRPr="00D21C9F">
        <w:rPr>
          <w:rFonts w:ascii="Bookman Old Style" w:hAnsi="Bookman Old Style"/>
          <w:sz w:val="24"/>
          <w:szCs w:val="24"/>
        </w:rPr>
        <w:t>”</w:t>
      </w:r>
      <w:r w:rsidRPr="00D21C9F">
        <w:rPr>
          <w:rFonts w:ascii="Bookman Old Style" w:hAnsi="Bookman Old Style"/>
          <w:sz w:val="24"/>
          <w:szCs w:val="24"/>
        </w:rPr>
        <w:t xml:space="preserve"> </w:t>
      </w:r>
    </w:p>
    <w:sectPr w:rsidR="009E2D20" w:rsidRPr="00D21C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04D72"/>
    <w:multiLevelType w:val="multilevel"/>
    <w:tmpl w:val="C81A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1975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69A"/>
    <w:rsid w:val="0031169A"/>
    <w:rsid w:val="00912F54"/>
    <w:rsid w:val="009E2D20"/>
    <w:rsid w:val="00A60CD0"/>
    <w:rsid w:val="00D2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0AC8F"/>
  <w15:chartTrackingRefBased/>
  <w15:docId w15:val="{B1C19027-7050-4E8B-86DA-F077D9C9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1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6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6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6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6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6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6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6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6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6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6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6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Rizqan Naelufar</dc:creator>
  <cp:keywords/>
  <dc:description/>
  <cp:lastModifiedBy>Rizqan Naelufar</cp:lastModifiedBy>
  <cp:revision>2</cp:revision>
  <dcterms:created xsi:type="dcterms:W3CDTF">2026-01-21T07:33:00Z</dcterms:created>
  <dcterms:modified xsi:type="dcterms:W3CDTF">2026-01-21T07:37:00Z</dcterms:modified>
</cp:coreProperties>
</file>